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a0228f55b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4a75b2262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Counselor,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12f2fa6f4a7e" /><Relationship Type="http://schemas.openxmlformats.org/officeDocument/2006/relationships/numbering" Target="/word/numbering.xml" Id="R46c6ae0b149643ae" /><Relationship Type="http://schemas.openxmlformats.org/officeDocument/2006/relationships/settings" Target="/word/settings.xml" Id="R36ef94c3c4a841f4" /><Relationship Type="http://schemas.openxmlformats.org/officeDocument/2006/relationships/image" Target="/word/media/1198989e-8efd-4c55-b246-280fcfbf4500.png" Id="Reb14a75b22624496" /></Relationships>
</file>