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51f2286ac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6e9f76bde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Countiss,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b6ce5d50b40f8" /><Relationship Type="http://schemas.openxmlformats.org/officeDocument/2006/relationships/numbering" Target="/word/numbering.xml" Id="R5bbda595f5ab4eda" /><Relationship Type="http://schemas.openxmlformats.org/officeDocument/2006/relationships/settings" Target="/word/settings.xml" Id="R2758866cdfb443e3" /><Relationship Type="http://schemas.openxmlformats.org/officeDocument/2006/relationships/image" Target="/word/media/b52ea89d-50aa-43e7-913d-41d2bca2ff15.png" Id="R5906e9f76bde43b0" /></Relationships>
</file>