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26b6f7184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05dcfbadd140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 Cottage Area,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a2123c55c4648" /><Relationship Type="http://schemas.openxmlformats.org/officeDocument/2006/relationships/numbering" Target="/word/numbering.xml" Id="R41ddbec7826f4cda" /><Relationship Type="http://schemas.openxmlformats.org/officeDocument/2006/relationships/settings" Target="/word/settings.xml" Id="Rb2d839695eb749a6" /><Relationship Type="http://schemas.openxmlformats.org/officeDocument/2006/relationships/image" Target="/word/media/6b31c68e-3ef4-4f04-8dc0-e8fdf09b9fdf.png" Id="Rc905dcfbadd140b6" /></Relationships>
</file>