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227a3d778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afbe78014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Cowiche,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aa44a502b4852" /><Relationship Type="http://schemas.openxmlformats.org/officeDocument/2006/relationships/numbering" Target="/word/numbering.xml" Id="R98e1c17a810b4f9c" /><Relationship Type="http://schemas.openxmlformats.org/officeDocument/2006/relationships/settings" Target="/word/settings.xml" Id="R941c252193bf4257" /><Relationship Type="http://schemas.openxmlformats.org/officeDocument/2006/relationships/image" Target="/word/media/6dd0a625-4c8d-4a85-aa88-468cdeb3974f.png" Id="R2a1afbe780144aeb" /></Relationships>
</file>