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abfcad2ddf42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4a6c331b8f4f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Crafton,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048d95df13425a" /><Relationship Type="http://schemas.openxmlformats.org/officeDocument/2006/relationships/numbering" Target="/word/numbering.xml" Id="R39b4cf31a72344db" /><Relationship Type="http://schemas.openxmlformats.org/officeDocument/2006/relationships/settings" Target="/word/settings.xml" Id="R257daf7e868e41ed" /><Relationship Type="http://schemas.openxmlformats.org/officeDocument/2006/relationships/image" Target="/word/media/eaa846e3-425e-4d37-976e-6eab7acdc13f.png" Id="Rd54a6c331b8f4f2f" /></Relationships>
</file>